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0E68" w:rsidRPr="0031264E" w:rsidRDefault="008D66E4" w:rsidP="0031264E">
      <w:pPr>
        <w:spacing w:after="0" w:line="240" w:lineRule="auto"/>
        <w:jc w:val="right"/>
        <w:rPr>
          <w:rFonts w:ascii="Times New Roman" w:hAnsi="Times New Roman" w:cs="Times New Roman"/>
          <w:color w:val="1A1A1A" w:themeColor="background1" w:themeShade="1A"/>
          <w:sz w:val="20"/>
          <w:szCs w:val="20"/>
        </w:rPr>
      </w:pPr>
      <w:bookmarkStart w:id="0" w:name="_GoBack"/>
      <w:bookmarkEnd w:id="0"/>
      <w:r w:rsidRPr="0031264E">
        <w:rPr>
          <w:rFonts w:ascii="Times New Roman" w:hAnsi="Times New Roman" w:cs="Times New Roman"/>
          <w:color w:val="1A1A1A" w:themeColor="background1" w:themeShade="1A"/>
          <w:sz w:val="20"/>
          <w:szCs w:val="20"/>
        </w:rPr>
        <w:t xml:space="preserve">Приложение № </w:t>
      </w:r>
      <w:r w:rsidR="005F7C64">
        <w:rPr>
          <w:rFonts w:ascii="Times New Roman" w:hAnsi="Times New Roman" w:cs="Times New Roman"/>
          <w:color w:val="1A1A1A" w:themeColor="background1" w:themeShade="1A"/>
          <w:sz w:val="20"/>
          <w:szCs w:val="20"/>
        </w:rPr>
        <w:t>8</w:t>
      </w:r>
    </w:p>
    <w:p w:rsidR="008D66E4" w:rsidRPr="0031264E" w:rsidRDefault="008D66E4" w:rsidP="0031264E">
      <w:pPr>
        <w:spacing w:after="0" w:line="240" w:lineRule="auto"/>
        <w:jc w:val="right"/>
        <w:rPr>
          <w:rFonts w:ascii="Times New Roman" w:hAnsi="Times New Roman" w:cs="Times New Roman"/>
          <w:color w:val="1A1A1A" w:themeColor="background1" w:themeShade="1A"/>
          <w:sz w:val="20"/>
          <w:szCs w:val="20"/>
        </w:rPr>
      </w:pPr>
      <w:r w:rsidRPr="0031264E">
        <w:rPr>
          <w:rFonts w:ascii="Times New Roman" w:hAnsi="Times New Roman" w:cs="Times New Roman"/>
          <w:color w:val="1A1A1A" w:themeColor="background1" w:themeShade="1A"/>
          <w:sz w:val="20"/>
          <w:szCs w:val="20"/>
        </w:rPr>
        <w:t>к концессионному соглашению</w:t>
      </w:r>
    </w:p>
    <w:p w:rsidR="008D66E4" w:rsidRPr="0031264E" w:rsidRDefault="008D66E4" w:rsidP="0031264E">
      <w:pPr>
        <w:spacing w:after="0" w:line="240" w:lineRule="auto"/>
        <w:jc w:val="right"/>
        <w:rPr>
          <w:rFonts w:ascii="Times New Roman" w:hAnsi="Times New Roman" w:cs="Times New Roman"/>
          <w:color w:val="1A1A1A" w:themeColor="background1" w:themeShade="1A"/>
          <w:sz w:val="20"/>
          <w:szCs w:val="20"/>
        </w:rPr>
      </w:pPr>
      <w:r w:rsidRPr="0031264E">
        <w:rPr>
          <w:rFonts w:ascii="Times New Roman" w:hAnsi="Times New Roman" w:cs="Times New Roman"/>
          <w:color w:val="1A1A1A" w:themeColor="background1" w:themeShade="1A"/>
          <w:sz w:val="20"/>
          <w:szCs w:val="20"/>
        </w:rPr>
        <w:t>от «__»______________20___г.</w:t>
      </w:r>
    </w:p>
    <w:p w:rsidR="00A10C7B" w:rsidRPr="0031264E" w:rsidRDefault="00A10C7B" w:rsidP="0031264E">
      <w:pPr>
        <w:spacing w:after="0" w:line="240" w:lineRule="auto"/>
        <w:jc w:val="center"/>
        <w:rPr>
          <w:rFonts w:ascii="Times New Roman" w:hAnsi="Times New Roman" w:cs="Times New Roman"/>
          <w:b/>
          <w:color w:val="1A1A1A" w:themeColor="background1" w:themeShade="1A"/>
          <w:sz w:val="24"/>
          <w:szCs w:val="24"/>
        </w:rPr>
      </w:pPr>
    </w:p>
    <w:p w:rsidR="00F70A3F" w:rsidRPr="005F7C64" w:rsidRDefault="005F7C64" w:rsidP="0031264E">
      <w:pPr>
        <w:spacing w:after="0" w:line="240" w:lineRule="auto"/>
        <w:jc w:val="center"/>
        <w:rPr>
          <w:rFonts w:ascii="Times New Roman" w:hAnsi="Times New Roman" w:cs="Times New Roman"/>
          <w:b/>
          <w:color w:val="191919"/>
          <w:sz w:val="28"/>
          <w:szCs w:val="28"/>
        </w:rPr>
      </w:pPr>
      <w:r w:rsidRPr="005F7C64">
        <w:rPr>
          <w:rFonts w:ascii="Times New Roman" w:hAnsi="Times New Roman" w:cs="Times New Roman"/>
          <w:b/>
          <w:color w:val="191919"/>
          <w:sz w:val="28"/>
          <w:szCs w:val="28"/>
        </w:rPr>
        <w:t>Плановые значения показателей деятельности Концессионера</w:t>
      </w:r>
    </w:p>
    <w:p w:rsidR="00D36EA1" w:rsidRDefault="00D36EA1" w:rsidP="00D36EA1">
      <w:pPr>
        <w:spacing w:after="0" w:line="240" w:lineRule="auto"/>
        <w:jc w:val="both"/>
        <w:rPr>
          <w:rFonts w:ascii="Times New Roman" w:hAnsi="Times New Roman" w:cs="Times New Roman"/>
          <w:color w:val="191919"/>
          <w:sz w:val="25"/>
          <w:szCs w:val="25"/>
        </w:rPr>
      </w:pPr>
    </w:p>
    <w:p w:rsidR="005F7C64" w:rsidRDefault="00D36EA1" w:rsidP="00381A88">
      <w:pPr>
        <w:spacing w:after="0" w:line="240" w:lineRule="auto"/>
        <w:ind w:left="284"/>
        <w:jc w:val="center"/>
        <w:rPr>
          <w:rFonts w:ascii="Times New Roman" w:hAnsi="Times New Roman" w:cs="Times New Roman"/>
          <w:color w:val="191919"/>
          <w:sz w:val="25"/>
          <w:szCs w:val="25"/>
        </w:rPr>
      </w:pPr>
      <w:r>
        <w:rPr>
          <w:rFonts w:ascii="Times New Roman" w:hAnsi="Times New Roman" w:cs="Times New Roman"/>
          <w:color w:val="191919"/>
          <w:sz w:val="25"/>
          <w:szCs w:val="25"/>
        </w:rPr>
        <w:t xml:space="preserve">Котельная </w:t>
      </w:r>
      <w:r w:rsidR="009039E7">
        <w:rPr>
          <w:rFonts w:ascii="Times New Roman" w:hAnsi="Times New Roman" w:cs="Times New Roman"/>
          <w:color w:val="191919"/>
          <w:sz w:val="25"/>
          <w:szCs w:val="25"/>
        </w:rPr>
        <w:t xml:space="preserve">с. </w:t>
      </w:r>
      <w:r w:rsidR="002B3CA2">
        <w:rPr>
          <w:rFonts w:ascii="Times New Roman" w:hAnsi="Times New Roman" w:cs="Times New Roman"/>
          <w:color w:val="191919"/>
          <w:sz w:val="25"/>
          <w:szCs w:val="25"/>
        </w:rPr>
        <w:t>Зелёный Бор</w:t>
      </w:r>
    </w:p>
    <w:tbl>
      <w:tblPr>
        <w:tblW w:w="9781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/>
      </w:tblPr>
      <w:tblGrid>
        <w:gridCol w:w="709"/>
        <w:gridCol w:w="5953"/>
        <w:gridCol w:w="1418"/>
        <w:gridCol w:w="1701"/>
      </w:tblGrid>
      <w:tr w:rsidR="00D36EA1" w:rsidRPr="00D36EA1" w:rsidTr="006A6372">
        <w:trPr>
          <w:trHeight w:hRule="exact" w:val="846"/>
        </w:trPr>
        <w:tc>
          <w:tcPr>
            <w:tcW w:w="709" w:type="dxa"/>
            <w:shd w:val="clear" w:color="auto" w:fill="FFFFFF"/>
          </w:tcPr>
          <w:p w:rsidR="00AB302B" w:rsidRPr="00D36EA1" w:rsidRDefault="00AB302B" w:rsidP="00D36EA1">
            <w:pPr>
              <w:shd w:val="clear" w:color="auto" w:fill="FFFFFF"/>
              <w:spacing w:after="0" w:line="240" w:lineRule="auto"/>
              <w:ind w:firstLine="43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 w:rsidRPr="00D36EA1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 xml:space="preserve">№ </w:t>
            </w:r>
            <w:proofErr w:type="gramStart"/>
            <w:r w:rsidRPr="00D36EA1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п</w:t>
            </w:r>
            <w:proofErr w:type="gramEnd"/>
            <w:r w:rsidRPr="00D36EA1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/п</w:t>
            </w:r>
          </w:p>
        </w:tc>
        <w:tc>
          <w:tcPr>
            <w:tcW w:w="5953" w:type="dxa"/>
            <w:shd w:val="clear" w:color="auto" w:fill="FFFFFF"/>
          </w:tcPr>
          <w:p w:rsidR="00AB302B" w:rsidRPr="00D36EA1" w:rsidRDefault="00AB302B" w:rsidP="00D36EA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 w:rsidRPr="00D36EA1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418" w:type="dxa"/>
            <w:shd w:val="clear" w:color="auto" w:fill="FFFFFF"/>
          </w:tcPr>
          <w:p w:rsidR="00AB302B" w:rsidRPr="00D36EA1" w:rsidRDefault="00AB302B" w:rsidP="00D36EA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 w:rsidRPr="00D36EA1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Начальное</w:t>
            </w:r>
            <w:r w:rsidR="00D36EA1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 xml:space="preserve"> </w:t>
            </w:r>
            <w:r w:rsidRPr="00D36EA1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значение</w:t>
            </w:r>
            <w:r w:rsidR="00D36EA1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 xml:space="preserve"> </w:t>
            </w:r>
            <w:r w:rsidRPr="00D36EA1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показателя</w:t>
            </w:r>
          </w:p>
        </w:tc>
        <w:tc>
          <w:tcPr>
            <w:tcW w:w="1701" w:type="dxa"/>
            <w:shd w:val="clear" w:color="auto" w:fill="FFFFFF"/>
          </w:tcPr>
          <w:p w:rsidR="00AB302B" w:rsidRPr="00D36EA1" w:rsidRDefault="00AB302B" w:rsidP="00D36EA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 w:rsidRPr="00D36EA1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Конечное</w:t>
            </w:r>
            <w:r w:rsidR="00D36EA1" w:rsidRPr="00D36EA1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 xml:space="preserve"> </w:t>
            </w:r>
            <w:r w:rsidRPr="00D36EA1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значение</w:t>
            </w:r>
            <w:r w:rsidR="00D36EA1" w:rsidRPr="00D36EA1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 xml:space="preserve"> </w:t>
            </w:r>
            <w:r w:rsidRPr="00D36EA1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показателя</w:t>
            </w:r>
          </w:p>
        </w:tc>
      </w:tr>
      <w:tr w:rsidR="00D36EA1" w:rsidRPr="00D36EA1" w:rsidTr="006A6372">
        <w:trPr>
          <w:trHeight w:hRule="exact" w:val="288"/>
        </w:trPr>
        <w:tc>
          <w:tcPr>
            <w:tcW w:w="709" w:type="dxa"/>
            <w:shd w:val="clear" w:color="auto" w:fill="FFFFFF"/>
          </w:tcPr>
          <w:p w:rsidR="00AB302B" w:rsidRPr="00D36EA1" w:rsidRDefault="00AB302B" w:rsidP="00D36EA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 w:rsidRPr="00D36EA1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1</w:t>
            </w:r>
          </w:p>
        </w:tc>
        <w:tc>
          <w:tcPr>
            <w:tcW w:w="5953" w:type="dxa"/>
            <w:shd w:val="clear" w:color="auto" w:fill="FFFFFF"/>
          </w:tcPr>
          <w:p w:rsidR="00AB302B" w:rsidRPr="00D36EA1" w:rsidRDefault="00AB302B" w:rsidP="00D36EA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 w:rsidRPr="00D36EA1">
              <w:rPr>
                <w:rFonts w:ascii="Times New Roman" w:hAnsi="Times New Roman" w:cs="Times New Roman"/>
                <w:b/>
                <w:bCs/>
                <w:color w:val="1A1A1A" w:themeColor="background1" w:themeShade="1A"/>
                <w:sz w:val="24"/>
                <w:szCs w:val="24"/>
              </w:rPr>
              <w:t>Показатели надежности</w:t>
            </w:r>
          </w:p>
        </w:tc>
        <w:tc>
          <w:tcPr>
            <w:tcW w:w="1418" w:type="dxa"/>
            <w:shd w:val="clear" w:color="auto" w:fill="FFFFFF"/>
          </w:tcPr>
          <w:p w:rsidR="00AB302B" w:rsidRPr="00D36EA1" w:rsidRDefault="00AB302B" w:rsidP="00D36EA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FFFFFF"/>
          </w:tcPr>
          <w:p w:rsidR="00AB302B" w:rsidRPr="00D36EA1" w:rsidRDefault="00AB302B" w:rsidP="00D36EA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</w:p>
        </w:tc>
      </w:tr>
      <w:tr w:rsidR="00D36EA1" w:rsidRPr="00D36EA1" w:rsidTr="006A6372">
        <w:trPr>
          <w:trHeight w:hRule="exact" w:val="1132"/>
        </w:trPr>
        <w:tc>
          <w:tcPr>
            <w:tcW w:w="709" w:type="dxa"/>
            <w:shd w:val="clear" w:color="auto" w:fill="FFFFFF"/>
          </w:tcPr>
          <w:p w:rsidR="00AB302B" w:rsidRPr="00D36EA1" w:rsidRDefault="00AB302B" w:rsidP="00D36EA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 w:rsidRPr="00D36EA1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1.1.</w:t>
            </w:r>
          </w:p>
        </w:tc>
        <w:tc>
          <w:tcPr>
            <w:tcW w:w="5953" w:type="dxa"/>
            <w:shd w:val="clear" w:color="auto" w:fill="FFFFFF"/>
          </w:tcPr>
          <w:p w:rsidR="00AB302B" w:rsidRPr="00D36EA1" w:rsidRDefault="00AB302B" w:rsidP="00D36EA1">
            <w:pPr>
              <w:shd w:val="clear" w:color="auto" w:fill="FFFFFF"/>
              <w:spacing w:after="0" w:line="240" w:lineRule="auto"/>
              <w:ind w:firstLine="7"/>
              <w:jc w:val="both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 w:rsidRPr="00D36EA1">
              <w:rPr>
                <w:rFonts w:ascii="Times New Roman" w:hAnsi="Times New Roman" w:cs="Times New Roman"/>
                <w:color w:val="1A1A1A" w:themeColor="background1" w:themeShade="1A"/>
                <w:spacing w:val="-6"/>
                <w:sz w:val="24"/>
                <w:szCs w:val="24"/>
              </w:rPr>
              <w:t xml:space="preserve">Количество прекращений подачи тепловой энергии, </w:t>
            </w:r>
            <w:r w:rsidRPr="00D36EA1">
              <w:rPr>
                <w:rFonts w:ascii="Times New Roman" w:hAnsi="Times New Roman" w:cs="Times New Roman"/>
                <w:color w:val="1A1A1A" w:themeColor="background1" w:themeShade="1A"/>
                <w:spacing w:val="-5"/>
                <w:sz w:val="24"/>
                <w:szCs w:val="24"/>
              </w:rPr>
              <w:t xml:space="preserve">теплоносителя в результате технологических нарушений на источниках тепловой энергии на 1 </w:t>
            </w:r>
            <w:r w:rsidRPr="00D36EA1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Гкал/час установленной мощности.</w:t>
            </w:r>
          </w:p>
        </w:tc>
        <w:tc>
          <w:tcPr>
            <w:tcW w:w="1418" w:type="dxa"/>
            <w:shd w:val="clear" w:color="auto" w:fill="FFFFFF"/>
          </w:tcPr>
          <w:p w:rsidR="00AB302B" w:rsidRPr="00D36EA1" w:rsidRDefault="00AB302B" w:rsidP="00D36EA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 w:rsidRPr="00D36EA1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1,146</w:t>
            </w:r>
          </w:p>
        </w:tc>
        <w:tc>
          <w:tcPr>
            <w:tcW w:w="1701" w:type="dxa"/>
            <w:shd w:val="clear" w:color="auto" w:fill="FFFFFF"/>
          </w:tcPr>
          <w:p w:rsidR="00AB302B" w:rsidRPr="00D36EA1" w:rsidRDefault="00AB302B" w:rsidP="00D36EA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 w:rsidRPr="00D36EA1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1,146</w:t>
            </w:r>
          </w:p>
        </w:tc>
      </w:tr>
      <w:tr w:rsidR="00D36EA1" w:rsidRPr="00D36EA1" w:rsidTr="006A6372">
        <w:trPr>
          <w:trHeight w:hRule="exact" w:val="836"/>
        </w:trPr>
        <w:tc>
          <w:tcPr>
            <w:tcW w:w="709" w:type="dxa"/>
            <w:shd w:val="clear" w:color="auto" w:fill="FFFFFF"/>
          </w:tcPr>
          <w:p w:rsidR="00AB302B" w:rsidRPr="00D36EA1" w:rsidRDefault="00AB302B" w:rsidP="00D36EA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 w:rsidRPr="00D36EA1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2.2</w:t>
            </w:r>
          </w:p>
        </w:tc>
        <w:tc>
          <w:tcPr>
            <w:tcW w:w="5953" w:type="dxa"/>
            <w:shd w:val="clear" w:color="auto" w:fill="FFFFFF"/>
          </w:tcPr>
          <w:p w:rsidR="00AB302B" w:rsidRPr="00D36EA1" w:rsidRDefault="00AB302B" w:rsidP="00D36EA1">
            <w:pPr>
              <w:shd w:val="clear" w:color="auto" w:fill="FFFFFF"/>
              <w:spacing w:after="0" w:line="240" w:lineRule="auto"/>
              <w:ind w:firstLine="7"/>
              <w:jc w:val="both"/>
              <w:rPr>
                <w:rFonts w:ascii="Times New Roman" w:hAnsi="Times New Roman" w:cs="Times New Roman"/>
                <w:color w:val="1A1A1A" w:themeColor="background1" w:themeShade="1A"/>
                <w:spacing w:val="-6"/>
                <w:sz w:val="24"/>
                <w:szCs w:val="24"/>
              </w:rPr>
            </w:pPr>
            <w:r w:rsidRPr="00D36EA1">
              <w:rPr>
                <w:rFonts w:ascii="Times New Roman" w:hAnsi="Times New Roman" w:cs="Times New Roman"/>
                <w:color w:val="1A1A1A" w:themeColor="background1" w:themeShade="1A"/>
                <w:spacing w:val="-6"/>
                <w:sz w:val="24"/>
                <w:szCs w:val="24"/>
              </w:rPr>
              <w:t xml:space="preserve">Количество прекращений подачи тепловой энергии, </w:t>
            </w:r>
            <w:r w:rsidRPr="00D36EA1">
              <w:rPr>
                <w:rFonts w:ascii="Times New Roman" w:hAnsi="Times New Roman" w:cs="Times New Roman"/>
                <w:color w:val="1A1A1A" w:themeColor="background1" w:themeShade="1A"/>
                <w:spacing w:val="-5"/>
                <w:sz w:val="24"/>
                <w:szCs w:val="24"/>
              </w:rPr>
              <w:t xml:space="preserve">теплоносителя в результате технологических нарушений на трубопроводах на 1 </w:t>
            </w:r>
            <w:r w:rsidRPr="00D36EA1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км протяженности тепловых сетей.</w:t>
            </w:r>
          </w:p>
        </w:tc>
        <w:tc>
          <w:tcPr>
            <w:tcW w:w="1418" w:type="dxa"/>
            <w:shd w:val="clear" w:color="auto" w:fill="FFFFFF"/>
          </w:tcPr>
          <w:p w:rsidR="00AB302B" w:rsidRPr="00D36EA1" w:rsidRDefault="00AB302B" w:rsidP="00D36EA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 w:rsidRPr="00D36EA1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0,151</w:t>
            </w:r>
          </w:p>
        </w:tc>
        <w:tc>
          <w:tcPr>
            <w:tcW w:w="1701" w:type="dxa"/>
            <w:shd w:val="clear" w:color="auto" w:fill="FFFFFF"/>
          </w:tcPr>
          <w:p w:rsidR="00AB302B" w:rsidRPr="00D36EA1" w:rsidRDefault="00AB302B" w:rsidP="00D36EA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 w:rsidRPr="00D36EA1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0,151</w:t>
            </w:r>
          </w:p>
        </w:tc>
      </w:tr>
      <w:tr w:rsidR="00D36EA1" w:rsidRPr="00D36EA1" w:rsidTr="006A6372">
        <w:trPr>
          <w:trHeight w:hRule="exact" w:val="281"/>
        </w:trPr>
        <w:tc>
          <w:tcPr>
            <w:tcW w:w="709" w:type="dxa"/>
            <w:shd w:val="clear" w:color="auto" w:fill="FFFFFF"/>
          </w:tcPr>
          <w:p w:rsidR="00AB302B" w:rsidRPr="00D36EA1" w:rsidRDefault="00AB302B" w:rsidP="00D36EA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 w:rsidRPr="00D36EA1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2.</w:t>
            </w:r>
          </w:p>
        </w:tc>
        <w:tc>
          <w:tcPr>
            <w:tcW w:w="5953" w:type="dxa"/>
            <w:shd w:val="clear" w:color="auto" w:fill="FFFFFF"/>
          </w:tcPr>
          <w:p w:rsidR="00AB302B" w:rsidRPr="00D36EA1" w:rsidRDefault="00AB302B" w:rsidP="00D36EA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 w:rsidRPr="00D36EA1">
              <w:rPr>
                <w:rFonts w:ascii="Times New Roman" w:hAnsi="Times New Roman" w:cs="Times New Roman"/>
                <w:b/>
                <w:bCs/>
                <w:color w:val="1A1A1A" w:themeColor="background1" w:themeShade="1A"/>
                <w:sz w:val="24"/>
                <w:szCs w:val="24"/>
              </w:rPr>
              <w:t>Показатели энергетической эффективности</w:t>
            </w:r>
          </w:p>
        </w:tc>
        <w:tc>
          <w:tcPr>
            <w:tcW w:w="1418" w:type="dxa"/>
            <w:shd w:val="clear" w:color="auto" w:fill="FFFFFF"/>
          </w:tcPr>
          <w:p w:rsidR="00AB302B" w:rsidRPr="00D36EA1" w:rsidRDefault="00AB302B" w:rsidP="00D36EA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FFFFFF"/>
          </w:tcPr>
          <w:p w:rsidR="00AB302B" w:rsidRPr="00D36EA1" w:rsidRDefault="00AB302B" w:rsidP="00D36EA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</w:p>
        </w:tc>
      </w:tr>
      <w:tr w:rsidR="00D36EA1" w:rsidRPr="00D36EA1" w:rsidTr="006A6372">
        <w:trPr>
          <w:trHeight w:hRule="exact" w:val="852"/>
        </w:trPr>
        <w:tc>
          <w:tcPr>
            <w:tcW w:w="709" w:type="dxa"/>
            <w:shd w:val="clear" w:color="auto" w:fill="FFFFFF"/>
          </w:tcPr>
          <w:p w:rsidR="00AB302B" w:rsidRPr="00D36EA1" w:rsidRDefault="00AB302B" w:rsidP="00D36EA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 w:rsidRPr="00D36EA1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2.1.</w:t>
            </w:r>
          </w:p>
        </w:tc>
        <w:tc>
          <w:tcPr>
            <w:tcW w:w="5953" w:type="dxa"/>
            <w:shd w:val="clear" w:color="auto" w:fill="FFFFFF"/>
          </w:tcPr>
          <w:p w:rsidR="00AB302B" w:rsidRPr="00D36EA1" w:rsidRDefault="00AB302B" w:rsidP="00D36EA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 w:rsidRPr="00D36EA1">
              <w:rPr>
                <w:rFonts w:ascii="Times New Roman" w:hAnsi="Times New Roman" w:cs="Times New Roman"/>
                <w:color w:val="1A1A1A" w:themeColor="background1" w:themeShade="1A"/>
                <w:spacing w:val="-7"/>
                <w:sz w:val="24"/>
                <w:szCs w:val="24"/>
              </w:rPr>
              <w:t xml:space="preserve">Удельный расход топлива на производство единицы </w:t>
            </w:r>
            <w:r w:rsidRPr="00D36EA1">
              <w:rPr>
                <w:rFonts w:ascii="Times New Roman" w:hAnsi="Times New Roman" w:cs="Times New Roman"/>
                <w:color w:val="1A1A1A" w:themeColor="background1" w:themeShade="1A"/>
                <w:spacing w:val="-4"/>
                <w:sz w:val="24"/>
                <w:szCs w:val="24"/>
              </w:rPr>
              <w:t xml:space="preserve">тепловой энергии, отпускаемой с коллекторов </w:t>
            </w:r>
            <w:r w:rsidRPr="00D36EA1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 xml:space="preserve">источников тепловой энергии, </w:t>
            </w:r>
            <w:proofErr w:type="spellStart"/>
            <w:r w:rsidRPr="00D36EA1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кг.у.т</w:t>
            </w:r>
            <w:proofErr w:type="spellEnd"/>
            <w:r w:rsidRPr="00D36EA1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/Гкал</w:t>
            </w:r>
          </w:p>
        </w:tc>
        <w:tc>
          <w:tcPr>
            <w:tcW w:w="1418" w:type="dxa"/>
            <w:shd w:val="clear" w:color="auto" w:fill="FFFFFF"/>
          </w:tcPr>
          <w:p w:rsidR="00AB302B" w:rsidRPr="00381A88" w:rsidRDefault="00381A88" w:rsidP="00D36EA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1A88">
              <w:rPr>
                <w:rFonts w:ascii="Times New Roman" w:hAnsi="Times New Roman" w:cs="Times New Roman"/>
                <w:sz w:val="24"/>
                <w:szCs w:val="24"/>
              </w:rPr>
              <w:t>201,88</w:t>
            </w:r>
          </w:p>
        </w:tc>
        <w:tc>
          <w:tcPr>
            <w:tcW w:w="1701" w:type="dxa"/>
            <w:shd w:val="clear" w:color="auto" w:fill="FFFFFF"/>
          </w:tcPr>
          <w:p w:rsidR="00AB302B" w:rsidRPr="00381A88" w:rsidRDefault="00381A88" w:rsidP="00D36EA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1A88">
              <w:rPr>
                <w:rFonts w:ascii="Times New Roman" w:hAnsi="Times New Roman" w:cs="Times New Roman"/>
                <w:sz w:val="24"/>
                <w:szCs w:val="24"/>
              </w:rPr>
              <w:t>201,88</w:t>
            </w:r>
          </w:p>
        </w:tc>
      </w:tr>
    </w:tbl>
    <w:p w:rsidR="00AB302B" w:rsidRDefault="00AB302B" w:rsidP="0031264E">
      <w:pPr>
        <w:spacing w:after="0" w:line="240" w:lineRule="auto"/>
        <w:jc w:val="center"/>
        <w:rPr>
          <w:rFonts w:ascii="Times New Roman" w:hAnsi="Times New Roman" w:cs="Times New Roman"/>
          <w:color w:val="191919"/>
          <w:sz w:val="25"/>
          <w:szCs w:val="25"/>
        </w:rPr>
      </w:pPr>
    </w:p>
    <w:p w:rsidR="005F7C64" w:rsidRDefault="005F7C64" w:rsidP="0031264E">
      <w:pPr>
        <w:spacing w:after="0" w:line="240" w:lineRule="auto"/>
        <w:jc w:val="center"/>
        <w:rPr>
          <w:rFonts w:ascii="Times New Roman" w:hAnsi="Times New Roman" w:cs="Times New Roman"/>
          <w:color w:val="191919"/>
          <w:sz w:val="25"/>
          <w:szCs w:val="25"/>
        </w:rPr>
      </w:pPr>
    </w:p>
    <w:p w:rsidR="00193536" w:rsidRDefault="00193536" w:rsidP="0031264E">
      <w:pPr>
        <w:spacing w:after="0" w:line="240" w:lineRule="auto"/>
        <w:jc w:val="center"/>
        <w:rPr>
          <w:rFonts w:ascii="Times New Roman" w:hAnsi="Times New Roman" w:cs="Times New Roman"/>
          <w:b/>
          <w:color w:val="191919"/>
          <w:sz w:val="25"/>
          <w:szCs w:val="25"/>
        </w:rPr>
      </w:pPr>
      <w:r w:rsidRPr="00193536">
        <w:rPr>
          <w:rFonts w:ascii="Times New Roman" w:hAnsi="Times New Roman" w:cs="Times New Roman"/>
          <w:b/>
          <w:color w:val="191919"/>
          <w:sz w:val="25"/>
          <w:szCs w:val="25"/>
        </w:rPr>
        <w:t>Подписи сторон</w:t>
      </w:r>
      <w:r w:rsidR="00504C36">
        <w:rPr>
          <w:rFonts w:ascii="Times New Roman" w:hAnsi="Times New Roman" w:cs="Times New Roman"/>
          <w:b/>
          <w:color w:val="191919"/>
          <w:sz w:val="25"/>
          <w:szCs w:val="25"/>
        </w:rPr>
        <w:t>:</w:t>
      </w:r>
    </w:p>
    <w:p w:rsidR="00193536" w:rsidRPr="00193536" w:rsidRDefault="00193536" w:rsidP="0031264E">
      <w:pPr>
        <w:spacing w:after="0" w:line="240" w:lineRule="auto"/>
        <w:jc w:val="center"/>
        <w:rPr>
          <w:rFonts w:ascii="Times New Roman" w:hAnsi="Times New Roman" w:cs="Times New Roman"/>
          <w:b/>
          <w:color w:val="191919"/>
          <w:sz w:val="25"/>
          <w:szCs w:val="25"/>
        </w:rPr>
      </w:pPr>
    </w:p>
    <w:tbl>
      <w:tblPr>
        <w:tblW w:w="9644" w:type="dxa"/>
        <w:tblInd w:w="279" w:type="dxa"/>
        <w:tblLook w:val="01E0"/>
      </w:tblPr>
      <w:tblGrid>
        <w:gridCol w:w="4394"/>
        <w:gridCol w:w="572"/>
        <w:gridCol w:w="4678"/>
      </w:tblGrid>
      <w:tr w:rsidR="00193536" w:rsidTr="006A6372">
        <w:tc>
          <w:tcPr>
            <w:tcW w:w="4394" w:type="dxa"/>
          </w:tcPr>
          <w:p w:rsidR="00193536" w:rsidRDefault="0019353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191919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191919"/>
                <w:sz w:val="24"/>
                <w:szCs w:val="24"/>
              </w:rPr>
              <w:t>Концедент</w:t>
            </w:r>
          </w:p>
          <w:p w:rsidR="00193536" w:rsidRDefault="0019353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191919"/>
                <w:sz w:val="24"/>
                <w:szCs w:val="24"/>
              </w:rPr>
            </w:pPr>
          </w:p>
          <w:p w:rsidR="00193536" w:rsidRDefault="0019353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91919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color w:val="191919"/>
                <w:sz w:val="24"/>
                <w:szCs w:val="24"/>
                <w:u w:val="single"/>
              </w:rPr>
              <w:t xml:space="preserve">Муниципальное образование </w:t>
            </w:r>
            <w:r w:rsidR="002B3CA2">
              <w:rPr>
                <w:rFonts w:ascii="Times New Roman" w:hAnsi="Times New Roman" w:cs="Times New Roman"/>
                <w:color w:val="191919"/>
                <w:sz w:val="24"/>
                <w:szCs w:val="24"/>
                <w:u w:val="single"/>
              </w:rPr>
              <w:t>Зеленоборского сельсовета</w:t>
            </w:r>
          </w:p>
          <w:p w:rsidR="00193536" w:rsidRDefault="002B3CA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676691,</w:t>
            </w:r>
            <w:r w:rsidR="00193536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 xml:space="preserve"> Амурская область, </w:t>
            </w:r>
            <w:r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Михайловский район, с. Зелёный Бор</w:t>
            </w:r>
            <w:r w:rsidR="00193536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,</w:t>
            </w:r>
          </w:p>
          <w:p w:rsidR="00193536" w:rsidRDefault="002B3CA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ул. Центральная, 9</w:t>
            </w:r>
          </w:p>
          <w:p w:rsidR="00193536" w:rsidRDefault="0019353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</w:p>
          <w:p w:rsidR="00193536" w:rsidRDefault="00193536" w:rsidP="002B3CA2">
            <w:pPr>
              <w:spacing w:after="0" w:line="240" w:lineRule="auto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 xml:space="preserve">Глава </w:t>
            </w:r>
            <w:r w:rsidR="002B3CA2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администрации муниципального образования Зеленоборского сельсовета</w:t>
            </w:r>
          </w:p>
          <w:p w:rsidR="00193536" w:rsidRDefault="00193536">
            <w:pPr>
              <w:spacing w:after="0" w:line="240" w:lineRule="auto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</w:p>
          <w:p w:rsidR="00193536" w:rsidRDefault="00193536">
            <w:pPr>
              <w:spacing w:after="0" w:line="240" w:lineRule="auto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 xml:space="preserve">__________________ </w:t>
            </w:r>
            <w:r w:rsidR="002B3CA2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А.Т.Брусник</w:t>
            </w:r>
          </w:p>
          <w:p w:rsidR="00193536" w:rsidRDefault="00193536">
            <w:pPr>
              <w:spacing w:after="0" w:line="240" w:lineRule="auto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«___» __________ 2017 г.</w:t>
            </w:r>
          </w:p>
        </w:tc>
        <w:tc>
          <w:tcPr>
            <w:tcW w:w="572" w:type="dxa"/>
          </w:tcPr>
          <w:p w:rsidR="00193536" w:rsidRDefault="00193536">
            <w:pPr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</w:p>
          <w:p w:rsidR="00193536" w:rsidRDefault="00193536">
            <w:pPr>
              <w:spacing w:after="0" w:line="240" w:lineRule="auto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</w:p>
        </w:tc>
        <w:tc>
          <w:tcPr>
            <w:tcW w:w="4678" w:type="dxa"/>
          </w:tcPr>
          <w:p w:rsidR="00193536" w:rsidRDefault="0019353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191919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191919"/>
                <w:sz w:val="24"/>
                <w:szCs w:val="24"/>
              </w:rPr>
              <w:t>Концессионер</w:t>
            </w:r>
          </w:p>
          <w:p w:rsidR="00193536" w:rsidRDefault="0019353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191919"/>
                <w:sz w:val="24"/>
                <w:szCs w:val="24"/>
              </w:rPr>
            </w:pPr>
          </w:p>
          <w:p w:rsidR="00193536" w:rsidRDefault="0019353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91919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color w:val="191919"/>
                <w:sz w:val="24"/>
                <w:szCs w:val="24"/>
                <w:u w:val="single"/>
              </w:rPr>
              <w:t>Общество с ограниченной ответственностью «</w:t>
            </w:r>
            <w:r w:rsidR="002B3CA2">
              <w:rPr>
                <w:rFonts w:ascii="Times New Roman" w:hAnsi="Times New Roman" w:cs="Times New Roman"/>
                <w:color w:val="191919"/>
                <w:sz w:val="24"/>
                <w:szCs w:val="24"/>
                <w:u w:val="single"/>
              </w:rPr>
              <w:t>ТСК «Амур-</w:t>
            </w:r>
            <w:r w:rsidR="00B504EF">
              <w:rPr>
                <w:rFonts w:ascii="Times New Roman" w:hAnsi="Times New Roman" w:cs="Times New Roman"/>
                <w:color w:val="191919"/>
                <w:sz w:val="24"/>
                <w:szCs w:val="24"/>
                <w:u w:val="single"/>
              </w:rPr>
              <w:t>1</w:t>
            </w:r>
            <w:r>
              <w:rPr>
                <w:rFonts w:ascii="Times New Roman" w:hAnsi="Times New Roman" w:cs="Times New Roman"/>
                <w:color w:val="191919"/>
                <w:sz w:val="24"/>
                <w:szCs w:val="24"/>
                <w:u w:val="single"/>
              </w:rPr>
              <w:t>»</w:t>
            </w:r>
          </w:p>
          <w:p w:rsidR="00193536" w:rsidRDefault="0019353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676870, Амурская область, г</w:t>
            </w:r>
            <w:proofErr w:type="gramStart"/>
            <w:r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.З</w:t>
            </w:r>
            <w:proofErr w:type="gramEnd"/>
            <w:r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авитинск, ул.</w:t>
            </w:r>
            <w:r w:rsidR="002B3CA2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 xml:space="preserve">Красноармейская, дом 17, </w:t>
            </w:r>
            <w:proofErr w:type="spellStart"/>
            <w:r w:rsidR="002B3CA2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пом</w:t>
            </w:r>
            <w:proofErr w:type="spellEnd"/>
            <w:r w:rsidR="002B3CA2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. 1</w:t>
            </w:r>
          </w:p>
          <w:p w:rsidR="00193536" w:rsidRDefault="00193536">
            <w:pPr>
              <w:spacing w:after="0" w:line="240" w:lineRule="auto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</w:p>
          <w:p w:rsidR="00193536" w:rsidRDefault="002B3CA2">
            <w:pPr>
              <w:spacing w:after="0" w:line="240" w:lineRule="auto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 xml:space="preserve">             </w:t>
            </w:r>
            <w:r w:rsidR="00193536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 xml:space="preserve">Генеральный директор </w:t>
            </w:r>
          </w:p>
          <w:p w:rsidR="00193536" w:rsidRDefault="002B3CA2">
            <w:pPr>
              <w:spacing w:after="0" w:line="240" w:lineRule="auto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 xml:space="preserve">              </w:t>
            </w:r>
            <w:r w:rsidR="00193536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ООО «</w:t>
            </w:r>
            <w:r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ТСК «Амур-</w:t>
            </w:r>
            <w:r w:rsidR="00B504EF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1</w:t>
            </w:r>
            <w:r w:rsidR="00193536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»</w:t>
            </w:r>
          </w:p>
          <w:p w:rsidR="00193536" w:rsidRDefault="00193536">
            <w:pPr>
              <w:spacing w:after="0" w:line="240" w:lineRule="auto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</w:p>
          <w:p w:rsidR="002B3CA2" w:rsidRDefault="002B3CA2">
            <w:pPr>
              <w:spacing w:after="0" w:line="240" w:lineRule="auto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</w:p>
          <w:p w:rsidR="00193536" w:rsidRDefault="002B3CA2">
            <w:pPr>
              <w:spacing w:after="0" w:line="240" w:lineRule="auto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 xml:space="preserve">     </w:t>
            </w:r>
            <w:r w:rsidR="00193536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________________ Ю.А. Маслин</w:t>
            </w:r>
          </w:p>
          <w:p w:rsidR="00193536" w:rsidRDefault="002B3CA2">
            <w:pPr>
              <w:spacing w:after="0" w:line="240" w:lineRule="auto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 xml:space="preserve">        </w:t>
            </w:r>
            <w:r w:rsidR="00193536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«___» __________ 2017 г.</w:t>
            </w:r>
          </w:p>
        </w:tc>
      </w:tr>
    </w:tbl>
    <w:p w:rsidR="00F70A3F" w:rsidRPr="0031264E" w:rsidRDefault="00F70A3F" w:rsidP="0031264E">
      <w:pPr>
        <w:spacing w:after="0" w:line="240" w:lineRule="auto"/>
        <w:jc w:val="center"/>
        <w:rPr>
          <w:rFonts w:ascii="Times New Roman" w:hAnsi="Times New Roman" w:cs="Times New Roman"/>
          <w:b/>
          <w:color w:val="1A1A1A" w:themeColor="background1" w:themeShade="1A"/>
          <w:sz w:val="28"/>
          <w:szCs w:val="28"/>
        </w:rPr>
      </w:pPr>
    </w:p>
    <w:p w:rsidR="002E5A09" w:rsidRPr="0031264E" w:rsidRDefault="002E5A09" w:rsidP="0031264E">
      <w:pPr>
        <w:spacing w:after="0" w:line="240" w:lineRule="auto"/>
        <w:jc w:val="center"/>
        <w:rPr>
          <w:rFonts w:ascii="Times New Roman" w:hAnsi="Times New Roman" w:cs="Times New Roman"/>
          <w:b/>
          <w:color w:val="1A1A1A" w:themeColor="background1" w:themeShade="1A"/>
          <w:sz w:val="24"/>
          <w:szCs w:val="24"/>
        </w:rPr>
      </w:pPr>
    </w:p>
    <w:sectPr w:rsidR="002E5A09" w:rsidRPr="0031264E" w:rsidSect="00EC68F4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mirrorMargins/>
  <w:proofState w:spelling="clean" w:grammar="clean"/>
  <w:defaultTabStop w:val="708"/>
  <w:characterSpacingControl w:val="doNotCompress"/>
  <w:compat/>
  <w:rsids>
    <w:rsidRoot w:val="00A813FB"/>
    <w:rsid w:val="00033299"/>
    <w:rsid w:val="00193536"/>
    <w:rsid w:val="001D5936"/>
    <w:rsid w:val="001E1103"/>
    <w:rsid w:val="00226A72"/>
    <w:rsid w:val="002A5044"/>
    <w:rsid w:val="002B2C4D"/>
    <w:rsid w:val="002B3CA2"/>
    <w:rsid w:val="002C5C13"/>
    <w:rsid w:val="002E5A09"/>
    <w:rsid w:val="0031264E"/>
    <w:rsid w:val="00381A88"/>
    <w:rsid w:val="003A69C5"/>
    <w:rsid w:val="003C0D1A"/>
    <w:rsid w:val="00437A69"/>
    <w:rsid w:val="004532EF"/>
    <w:rsid w:val="00471915"/>
    <w:rsid w:val="00504C36"/>
    <w:rsid w:val="00541B48"/>
    <w:rsid w:val="0057789A"/>
    <w:rsid w:val="005F7C64"/>
    <w:rsid w:val="00640E4C"/>
    <w:rsid w:val="006A6372"/>
    <w:rsid w:val="00776C9F"/>
    <w:rsid w:val="00811610"/>
    <w:rsid w:val="008D66E4"/>
    <w:rsid w:val="009039E7"/>
    <w:rsid w:val="00A10C7B"/>
    <w:rsid w:val="00A813FB"/>
    <w:rsid w:val="00AB302B"/>
    <w:rsid w:val="00AC0E68"/>
    <w:rsid w:val="00B504EF"/>
    <w:rsid w:val="00B54397"/>
    <w:rsid w:val="00D034A4"/>
    <w:rsid w:val="00D36EA1"/>
    <w:rsid w:val="00E2708E"/>
    <w:rsid w:val="00EC68F4"/>
    <w:rsid w:val="00ED59B1"/>
    <w:rsid w:val="00F70A3F"/>
    <w:rsid w:val="00F7492B"/>
    <w:rsid w:val="00F96E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708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Подпись к таблице (3)"/>
    <w:basedOn w:val="a"/>
    <w:rsid w:val="00640E4C"/>
    <w:pPr>
      <w:shd w:val="clear" w:color="auto" w:fill="FFFFFF"/>
      <w:spacing w:after="0" w:line="240" w:lineRule="atLeast"/>
    </w:pPr>
    <w:rPr>
      <w:rFonts w:ascii="Times New Roman" w:eastAsia="Times New Roman" w:hAnsi="Times New Roman" w:cs="Times New Roman"/>
      <w:b/>
      <w:bCs/>
      <w:sz w:val="23"/>
      <w:szCs w:val="23"/>
    </w:rPr>
  </w:style>
  <w:style w:type="table" w:styleId="a3">
    <w:name w:val="Table Grid"/>
    <w:basedOn w:val="a1"/>
    <w:rsid w:val="00640E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02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12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DDF7A4-D128-40D3-B924-C6DA47ED1F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</Pages>
  <Words>210</Words>
  <Characters>1202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</dc:creator>
  <cp:keywords/>
  <dc:description/>
  <cp:lastModifiedBy>Пользователь</cp:lastModifiedBy>
  <cp:revision>40</cp:revision>
  <dcterms:created xsi:type="dcterms:W3CDTF">2017-04-09T03:54:00Z</dcterms:created>
  <dcterms:modified xsi:type="dcterms:W3CDTF">2017-08-16T00:37:00Z</dcterms:modified>
</cp:coreProperties>
</file>